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073" w:rsidRPr="00D07073" w:rsidRDefault="00516D94" w:rsidP="00BD28E2">
      <w:pPr>
        <w:spacing w:after="144" w:line="240" w:lineRule="atLeast"/>
        <w:outlineLvl w:val="5"/>
        <w:rPr>
          <w:rFonts w:ascii="Arial" w:eastAsia="Times New Roman" w:hAnsi="Arial" w:cs="Arial"/>
          <w:b/>
          <w:bCs/>
          <w:caps/>
          <w:sz w:val="12"/>
          <w:szCs w:val="12"/>
        </w:rPr>
      </w:pPr>
      <w:r w:rsidRPr="00D07073">
        <w:rPr>
          <w:rFonts w:ascii="Arial" w:eastAsia="Times New Roman" w:hAnsi="Arial" w:cs="Arial"/>
          <w:b/>
          <w:bCs/>
          <w:caps/>
          <w:sz w:val="12"/>
          <w:szCs w:val="12"/>
        </w:rPr>
        <w:fldChar w:fldCharType="begin"/>
      </w:r>
      <w:r w:rsidR="00D07073" w:rsidRPr="00D07073">
        <w:rPr>
          <w:rFonts w:ascii="Arial" w:eastAsia="Times New Roman" w:hAnsi="Arial" w:cs="Arial"/>
          <w:b/>
          <w:bCs/>
          <w:caps/>
          <w:sz w:val="12"/>
          <w:szCs w:val="12"/>
        </w:rPr>
        <w:instrText xml:space="preserve"> HYPERLINK "http://www.quotidianoentilocali.ilsole24ore.com/osservatorio" </w:instrText>
      </w:r>
      <w:r w:rsidRPr="00D07073">
        <w:rPr>
          <w:rFonts w:ascii="Arial" w:eastAsia="Times New Roman" w:hAnsi="Arial" w:cs="Arial"/>
          <w:b/>
          <w:bCs/>
          <w:caps/>
          <w:sz w:val="12"/>
          <w:szCs w:val="12"/>
        </w:rPr>
        <w:fldChar w:fldCharType="separate"/>
      </w:r>
      <w:r w:rsidR="00D07073" w:rsidRPr="00D07073">
        <w:rPr>
          <w:rFonts w:ascii="Arial" w:eastAsia="Times New Roman" w:hAnsi="Arial" w:cs="Arial"/>
          <w:b/>
          <w:bCs/>
          <w:caps/>
          <w:color w:val="415F76"/>
          <w:sz w:val="12"/>
          <w:u w:val="single"/>
        </w:rPr>
        <w:t>OSSERVATORIO ANCI-IFEL</w:t>
      </w:r>
      <w:r w:rsidRPr="00D07073">
        <w:rPr>
          <w:rFonts w:ascii="Arial" w:eastAsia="Times New Roman" w:hAnsi="Arial" w:cs="Arial"/>
          <w:b/>
          <w:bCs/>
          <w:caps/>
          <w:sz w:val="12"/>
          <w:szCs w:val="12"/>
        </w:rPr>
        <w:fldChar w:fldCharType="end"/>
      </w:r>
    </w:p>
    <w:p w:rsidR="00D07073" w:rsidRPr="00D07073" w:rsidRDefault="00D07073" w:rsidP="00BD28E2">
      <w:pPr>
        <w:spacing w:after="144" w:line="240" w:lineRule="atLeast"/>
        <w:outlineLvl w:val="0"/>
        <w:rPr>
          <w:rFonts w:ascii="Georgia" w:eastAsia="Times New Roman" w:hAnsi="Georgia" w:cs="Times New Roman"/>
          <w:b/>
          <w:bCs/>
          <w:kern w:val="36"/>
          <w:sz w:val="35"/>
          <w:szCs w:val="35"/>
        </w:rPr>
      </w:pPr>
      <w:proofErr w:type="spellStart"/>
      <w:r w:rsidRPr="00D07073">
        <w:rPr>
          <w:rFonts w:ascii="Georgia" w:eastAsia="Times New Roman" w:hAnsi="Georgia" w:cs="Times New Roman"/>
          <w:b/>
          <w:bCs/>
          <w:kern w:val="36"/>
          <w:sz w:val="35"/>
          <w:szCs w:val="35"/>
        </w:rPr>
        <w:t>Dup</w:t>
      </w:r>
      <w:proofErr w:type="spellEnd"/>
      <w:r w:rsidRPr="00D07073">
        <w:rPr>
          <w:rFonts w:ascii="Georgia" w:eastAsia="Times New Roman" w:hAnsi="Georgia" w:cs="Times New Roman"/>
          <w:b/>
          <w:bCs/>
          <w:kern w:val="36"/>
          <w:sz w:val="35"/>
          <w:szCs w:val="35"/>
        </w:rPr>
        <w:t>, assestamento e verifica del programma: le nuove scadenze contabili per i Comuni</w:t>
      </w:r>
      <w:bookmarkStart w:id="0" w:name="_GoBack"/>
      <w:bookmarkEnd w:id="0"/>
    </w:p>
    <w:p w:rsidR="00D07073" w:rsidRPr="00D07073" w:rsidRDefault="00D07073" w:rsidP="00BD28E2">
      <w:pPr>
        <w:spacing w:after="0" w:line="324" w:lineRule="atLeast"/>
        <w:rPr>
          <w:rFonts w:ascii="Georgia" w:eastAsia="Times New Roman" w:hAnsi="Georgia" w:cs="Times New Roman"/>
          <w:color w:val="AD9A88"/>
          <w:sz w:val="24"/>
          <w:szCs w:val="24"/>
        </w:rPr>
      </w:pPr>
      <w:r w:rsidRPr="00D07073">
        <w:rPr>
          <w:rFonts w:ascii="Georgia" w:eastAsia="Times New Roman" w:hAnsi="Georgia" w:cs="Times New Roman"/>
          <w:color w:val="AD9A88"/>
          <w:sz w:val="14"/>
          <w:szCs w:val="14"/>
        </w:rPr>
        <w:t>di Matteo Valerio</w:t>
      </w:r>
    </w:p>
    <w:p w:rsidR="00D07073" w:rsidRPr="00D07073" w:rsidRDefault="00D07073" w:rsidP="00BD28E2">
      <w:pPr>
        <w:spacing w:after="144" w:line="324" w:lineRule="atLeast"/>
        <w:rPr>
          <w:rFonts w:ascii="Georgia" w:eastAsia="Times New Roman" w:hAnsi="Georgia" w:cs="Times New Roman"/>
          <w:color w:val="1A171B"/>
          <w:sz w:val="18"/>
          <w:szCs w:val="18"/>
        </w:rPr>
      </w:pPr>
      <w:r w:rsidRPr="00D07073">
        <w:rPr>
          <w:rFonts w:ascii="Georgia" w:eastAsia="Times New Roman" w:hAnsi="Georgia" w:cs="Times New Roman"/>
          <w:color w:val="1A171B"/>
          <w:sz w:val="18"/>
          <w:szCs w:val="18"/>
        </w:rPr>
        <w:t>Per quest'anno la verifica sullo stato di attuazione del programma delle amministrazioni comunali, prevista dal Testo unico degli enti locali, può essere effettuata entro il prossimo 31 ottobre. Dal 2016, con la riforma della contabilità a regime, il termine sarà invece il 31 luglio, quando la verifica sarà presentata al Consiglio come unico atto deliberativo e insieme al documento unico di programmazione (</w:t>
      </w:r>
      <w:proofErr w:type="spellStart"/>
      <w:r w:rsidRPr="00D07073">
        <w:rPr>
          <w:rFonts w:ascii="Georgia" w:eastAsia="Times New Roman" w:hAnsi="Georgia" w:cs="Times New Roman"/>
          <w:color w:val="1A171B"/>
          <w:sz w:val="18"/>
          <w:szCs w:val="18"/>
        </w:rPr>
        <w:t>Dup</w:t>
      </w:r>
      <w:proofErr w:type="spellEnd"/>
      <w:r w:rsidRPr="00D07073">
        <w:rPr>
          <w:rFonts w:ascii="Georgia" w:eastAsia="Times New Roman" w:hAnsi="Georgia" w:cs="Times New Roman"/>
          <w:color w:val="1A171B"/>
          <w:sz w:val="18"/>
          <w:szCs w:val="18"/>
        </w:rPr>
        <w:t>).</w:t>
      </w:r>
    </w:p>
    <w:p w:rsidR="00D07073" w:rsidRPr="00D07073" w:rsidRDefault="00D07073" w:rsidP="00BD28E2">
      <w:pPr>
        <w:spacing w:after="144" w:line="324" w:lineRule="atLeast"/>
        <w:rPr>
          <w:rFonts w:ascii="Georgia" w:eastAsia="Times New Roman" w:hAnsi="Georgia" w:cs="Times New Roman"/>
          <w:color w:val="1A171B"/>
          <w:sz w:val="18"/>
          <w:szCs w:val="18"/>
        </w:rPr>
      </w:pPr>
      <w:r w:rsidRPr="00D07073">
        <w:rPr>
          <w:rFonts w:ascii="Georgia" w:eastAsia="Times New Roman" w:hAnsi="Georgia" w:cs="Times New Roman"/>
          <w:b/>
          <w:bCs/>
          <w:color w:val="1A171B"/>
          <w:sz w:val="18"/>
          <w:szCs w:val="18"/>
        </w:rPr>
        <w:t xml:space="preserve">Il chiarimento </w:t>
      </w:r>
      <w:proofErr w:type="spellStart"/>
      <w:r w:rsidRPr="00D07073">
        <w:rPr>
          <w:rFonts w:ascii="Georgia" w:eastAsia="Times New Roman" w:hAnsi="Georgia" w:cs="Times New Roman"/>
          <w:b/>
          <w:bCs/>
          <w:color w:val="1A171B"/>
          <w:sz w:val="18"/>
          <w:szCs w:val="18"/>
        </w:rPr>
        <w:t>Arconet</w:t>
      </w:r>
      <w:proofErr w:type="spellEnd"/>
      <w:r w:rsidRPr="00D07073">
        <w:rPr>
          <w:rFonts w:ascii="Georgia" w:eastAsia="Times New Roman" w:hAnsi="Georgia" w:cs="Times New Roman"/>
          <w:color w:val="1A171B"/>
          <w:sz w:val="18"/>
        </w:rPr>
        <w:t> </w:t>
      </w:r>
      <w:r w:rsidRPr="00D07073">
        <w:rPr>
          <w:rFonts w:ascii="Georgia" w:eastAsia="Times New Roman" w:hAnsi="Georgia" w:cs="Times New Roman"/>
          <w:color w:val="1A171B"/>
          <w:sz w:val="18"/>
          <w:szCs w:val="18"/>
        </w:rPr>
        <w:br/>
        <w:t xml:space="preserve">Lo ha chiarito, rispondendo a un quesito formulato dal Comune di Arezzo, la Commissione </w:t>
      </w:r>
      <w:proofErr w:type="spellStart"/>
      <w:r w:rsidRPr="00D07073">
        <w:rPr>
          <w:rFonts w:ascii="Georgia" w:eastAsia="Times New Roman" w:hAnsi="Georgia" w:cs="Times New Roman"/>
          <w:color w:val="1A171B"/>
          <w:sz w:val="18"/>
          <w:szCs w:val="18"/>
        </w:rPr>
        <w:t>Arconet</w:t>
      </w:r>
      <w:proofErr w:type="spellEnd"/>
      <w:r w:rsidRPr="00D07073">
        <w:rPr>
          <w:rFonts w:ascii="Georgia" w:eastAsia="Times New Roman" w:hAnsi="Georgia" w:cs="Times New Roman"/>
          <w:color w:val="1A171B"/>
          <w:sz w:val="18"/>
          <w:szCs w:val="18"/>
        </w:rPr>
        <w:t xml:space="preserve"> della Ragioneria generale dello Stato, che si occupa anche di fornire chiarimenti sull'applicazione delle nuove norme sull'armonizzazione dei bilanci. È stata la stessa Commissione a specificare che la verifica dell'attuazione del programma è un passo propedeutico al varo del documento unico di programmazione, ovvero la manovra triennale dei Comuni prevista dalle nuove regole contabili.</w:t>
      </w:r>
      <w:r w:rsidRPr="00D07073">
        <w:rPr>
          <w:rFonts w:ascii="Georgia" w:eastAsia="Times New Roman" w:hAnsi="Georgia" w:cs="Times New Roman"/>
          <w:color w:val="1A171B"/>
          <w:sz w:val="18"/>
          <w:szCs w:val="18"/>
        </w:rPr>
        <w:br/>
        <w:t xml:space="preserve">Seppure il decreto 126/2014 abbia eliminato l'obbligo di provvedere alla verifica dell'attuazione del programma entro una data definita, quindi, la commissione </w:t>
      </w:r>
      <w:proofErr w:type="spellStart"/>
      <w:r w:rsidRPr="00D07073">
        <w:rPr>
          <w:rFonts w:ascii="Georgia" w:eastAsia="Times New Roman" w:hAnsi="Georgia" w:cs="Times New Roman"/>
          <w:color w:val="1A171B"/>
          <w:sz w:val="18"/>
          <w:szCs w:val="18"/>
        </w:rPr>
        <w:t>Arconet</w:t>
      </w:r>
      <w:proofErr w:type="spellEnd"/>
      <w:r w:rsidRPr="00D07073">
        <w:rPr>
          <w:rFonts w:ascii="Georgia" w:eastAsia="Times New Roman" w:hAnsi="Georgia" w:cs="Times New Roman"/>
          <w:color w:val="1A171B"/>
          <w:sz w:val="18"/>
          <w:szCs w:val="18"/>
        </w:rPr>
        <w:t xml:space="preserve"> ha voluto sottolineare che la verifica deve essere portata a termine prima dell'approvazione del </w:t>
      </w:r>
      <w:proofErr w:type="spellStart"/>
      <w:r w:rsidRPr="00D07073">
        <w:rPr>
          <w:rFonts w:ascii="Georgia" w:eastAsia="Times New Roman" w:hAnsi="Georgia" w:cs="Times New Roman"/>
          <w:color w:val="1A171B"/>
          <w:sz w:val="18"/>
          <w:szCs w:val="18"/>
        </w:rPr>
        <w:t>Dup</w:t>
      </w:r>
      <w:proofErr w:type="spellEnd"/>
      <w:r w:rsidRPr="00D07073">
        <w:rPr>
          <w:rFonts w:ascii="Georgia" w:eastAsia="Times New Roman" w:hAnsi="Georgia" w:cs="Times New Roman"/>
          <w:color w:val="1A171B"/>
          <w:sz w:val="18"/>
          <w:szCs w:val="18"/>
        </w:rPr>
        <w:t xml:space="preserve"> e presentata contestualmente a esso, entro il 31 luglio di ogni anno.</w:t>
      </w:r>
    </w:p>
    <w:p w:rsidR="00D07073" w:rsidRPr="00D07073" w:rsidRDefault="00D07073" w:rsidP="00BD28E2">
      <w:pPr>
        <w:spacing w:after="144" w:line="324" w:lineRule="atLeast"/>
        <w:rPr>
          <w:rFonts w:ascii="Georgia" w:eastAsia="Times New Roman" w:hAnsi="Georgia" w:cs="Times New Roman"/>
          <w:color w:val="1A171B"/>
          <w:sz w:val="18"/>
          <w:szCs w:val="18"/>
        </w:rPr>
      </w:pPr>
      <w:r w:rsidRPr="00D07073">
        <w:rPr>
          <w:rFonts w:ascii="Georgia" w:eastAsia="Times New Roman" w:hAnsi="Georgia" w:cs="Times New Roman"/>
          <w:b/>
          <w:bCs/>
          <w:color w:val="1A171B"/>
          <w:sz w:val="18"/>
          <w:szCs w:val="18"/>
        </w:rPr>
        <w:t>Il 2015</w:t>
      </w:r>
      <w:r w:rsidRPr="00D07073">
        <w:rPr>
          <w:rFonts w:ascii="Georgia" w:eastAsia="Times New Roman" w:hAnsi="Georgia" w:cs="Times New Roman"/>
          <w:color w:val="1A171B"/>
          <w:sz w:val="18"/>
        </w:rPr>
        <w:t> </w:t>
      </w:r>
      <w:r w:rsidRPr="00D07073">
        <w:rPr>
          <w:rFonts w:ascii="Georgia" w:eastAsia="Times New Roman" w:hAnsi="Georgia" w:cs="Times New Roman"/>
          <w:color w:val="1A171B"/>
          <w:sz w:val="18"/>
          <w:szCs w:val="18"/>
        </w:rPr>
        <w:br/>
        <w:t xml:space="preserve">Discorso diverso, invece, per l'anno in corso, in cui sono attuati per la prima volta i nuovi principi contabili, con la conseguente necessità di un primo rodaggio. Al momento, infatti, le norme prevedono che la verifica sul programma venga presentata insieme all'assestamento di bilancio e non al </w:t>
      </w:r>
      <w:proofErr w:type="spellStart"/>
      <w:r w:rsidRPr="00D07073">
        <w:rPr>
          <w:rFonts w:ascii="Georgia" w:eastAsia="Times New Roman" w:hAnsi="Georgia" w:cs="Times New Roman"/>
          <w:color w:val="1A171B"/>
          <w:sz w:val="18"/>
          <w:szCs w:val="18"/>
        </w:rPr>
        <w:t>Dup</w:t>
      </w:r>
      <w:proofErr w:type="spellEnd"/>
      <w:r w:rsidRPr="00D07073">
        <w:rPr>
          <w:rFonts w:ascii="Georgia" w:eastAsia="Times New Roman" w:hAnsi="Georgia" w:cs="Times New Roman"/>
          <w:color w:val="1A171B"/>
          <w:sz w:val="18"/>
          <w:szCs w:val="18"/>
        </w:rPr>
        <w:t>. Mentre la Commissione valuterà le modifiche da apportare ai nuovi principi contabili per aggiustare il tiro, e in attesa di queste, per il 2015 dunque la scadenza è portata al 31 ottobre.</w:t>
      </w:r>
      <w:r w:rsidRPr="00D07073">
        <w:rPr>
          <w:rFonts w:ascii="Georgia" w:eastAsia="Times New Roman" w:hAnsi="Georgia" w:cs="Times New Roman"/>
          <w:color w:val="1A171B"/>
          <w:sz w:val="18"/>
          <w:szCs w:val="18"/>
        </w:rPr>
        <w:br/>
        <w:t xml:space="preserve">Riguardo l'assestamento di bilancio previsto entro il 31 luglio, infine, e vista la proroga dei termini dei bilanci previsionali "si ritiene – si legge in una nota </w:t>
      </w:r>
      <w:proofErr w:type="spellStart"/>
      <w:r w:rsidRPr="00D07073">
        <w:rPr>
          <w:rFonts w:ascii="Georgia" w:eastAsia="Times New Roman" w:hAnsi="Georgia" w:cs="Times New Roman"/>
          <w:color w:val="1A171B"/>
          <w:sz w:val="18"/>
          <w:szCs w:val="18"/>
        </w:rPr>
        <w:t>Ifel</w:t>
      </w:r>
      <w:proofErr w:type="spellEnd"/>
      <w:r w:rsidRPr="00D07073">
        <w:rPr>
          <w:rFonts w:ascii="Georgia" w:eastAsia="Times New Roman" w:hAnsi="Georgia" w:cs="Times New Roman"/>
          <w:color w:val="1A171B"/>
          <w:sz w:val="18"/>
          <w:szCs w:val="18"/>
        </w:rPr>
        <w:t xml:space="preserve"> – che per gli enti che hanno provveduto all'approvazione del bilancio di previsione dopo il 1° luglio 2015 sia sufficiente dare atto del mantenimento degli equilibri di competenza e di cassa e della gestione dei residui direttamente nell'atto di approvazione del bilancio previsionale". Per gli enti che avevano approvato il bilancio di previsione prima dell'1 luglio, invece, resta al momento l'obbligo di approvare l'assestamento entro il 31 luglio, salvo diverse indicazioni che potrebbero arrivare dal ministero dell'Interno.</w:t>
      </w:r>
    </w:p>
    <w:p w:rsidR="00F9193F" w:rsidRDefault="00F9193F" w:rsidP="00BD28E2"/>
    <w:p w:rsidR="00C54E82" w:rsidRDefault="00C54E82" w:rsidP="00BD28E2">
      <w:r>
        <w:t>Fonte: Quotidiano Enti Locali &amp; PA</w:t>
      </w:r>
    </w:p>
    <w:sectPr w:rsidR="00C54E82" w:rsidSect="00F919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073"/>
    <w:rsid w:val="0000400C"/>
    <w:rsid w:val="00007083"/>
    <w:rsid w:val="00010843"/>
    <w:rsid w:val="00010D80"/>
    <w:rsid w:val="00011914"/>
    <w:rsid w:val="00011D29"/>
    <w:rsid w:val="000202B0"/>
    <w:rsid w:val="00020645"/>
    <w:rsid w:val="000246EE"/>
    <w:rsid w:val="000277B3"/>
    <w:rsid w:val="0003164B"/>
    <w:rsid w:val="00031A7A"/>
    <w:rsid w:val="00031EB1"/>
    <w:rsid w:val="00034D36"/>
    <w:rsid w:val="00036FF8"/>
    <w:rsid w:val="000526F5"/>
    <w:rsid w:val="0006117D"/>
    <w:rsid w:val="00062479"/>
    <w:rsid w:val="00062B85"/>
    <w:rsid w:val="00071403"/>
    <w:rsid w:val="0007212A"/>
    <w:rsid w:val="000725BA"/>
    <w:rsid w:val="00076E6A"/>
    <w:rsid w:val="0007736B"/>
    <w:rsid w:val="00081F14"/>
    <w:rsid w:val="00082064"/>
    <w:rsid w:val="000926A3"/>
    <w:rsid w:val="000A0338"/>
    <w:rsid w:val="000A29AE"/>
    <w:rsid w:val="000A7854"/>
    <w:rsid w:val="000B6330"/>
    <w:rsid w:val="000C032A"/>
    <w:rsid w:val="000C09D5"/>
    <w:rsid w:val="000D6544"/>
    <w:rsid w:val="000E0542"/>
    <w:rsid w:val="000E7F61"/>
    <w:rsid w:val="000F0C30"/>
    <w:rsid w:val="000F36BC"/>
    <w:rsid w:val="000F37C8"/>
    <w:rsid w:val="000F386B"/>
    <w:rsid w:val="000F3A79"/>
    <w:rsid w:val="00116DE8"/>
    <w:rsid w:val="0011723D"/>
    <w:rsid w:val="00120EF8"/>
    <w:rsid w:val="001258E0"/>
    <w:rsid w:val="00127CC9"/>
    <w:rsid w:val="001323A6"/>
    <w:rsid w:val="00135771"/>
    <w:rsid w:val="00136E6F"/>
    <w:rsid w:val="001379E3"/>
    <w:rsid w:val="00140AF7"/>
    <w:rsid w:val="0014464E"/>
    <w:rsid w:val="001477FB"/>
    <w:rsid w:val="0015272C"/>
    <w:rsid w:val="00153358"/>
    <w:rsid w:val="001602B7"/>
    <w:rsid w:val="00165E20"/>
    <w:rsid w:val="001717BF"/>
    <w:rsid w:val="00171B58"/>
    <w:rsid w:val="00172AED"/>
    <w:rsid w:val="00173956"/>
    <w:rsid w:val="001777E5"/>
    <w:rsid w:val="001827FE"/>
    <w:rsid w:val="00193870"/>
    <w:rsid w:val="00196DE2"/>
    <w:rsid w:val="00196E03"/>
    <w:rsid w:val="001A5C7F"/>
    <w:rsid w:val="001A774E"/>
    <w:rsid w:val="001B052F"/>
    <w:rsid w:val="001B2A13"/>
    <w:rsid w:val="001B2FC0"/>
    <w:rsid w:val="001B4821"/>
    <w:rsid w:val="001C164E"/>
    <w:rsid w:val="001C652C"/>
    <w:rsid w:val="001C6819"/>
    <w:rsid w:val="001C6C8E"/>
    <w:rsid w:val="001C73B6"/>
    <w:rsid w:val="001D0408"/>
    <w:rsid w:val="001D179E"/>
    <w:rsid w:val="001E18AB"/>
    <w:rsid w:val="001E2B82"/>
    <w:rsid w:val="001F09F4"/>
    <w:rsid w:val="001F12FD"/>
    <w:rsid w:val="001F1856"/>
    <w:rsid w:val="00200894"/>
    <w:rsid w:val="00201A61"/>
    <w:rsid w:val="00205366"/>
    <w:rsid w:val="00206545"/>
    <w:rsid w:val="00211456"/>
    <w:rsid w:val="00213430"/>
    <w:rsid w:val="00214020"/>
    <w:rsid w:val="00214EC8"/>
    <w:rsid w:val="002209FB"/>
    <w:rsid w:val="00224DA2"/>
    <w:rsid w:val="002337FC"/>
    <w:rsid w:val="002403D5"/>
    <w:rsid w:val="00257E77"/>
    <w:rsid w:val="00264E09"/>
    <w:rsid w:val="00272F8D"/>
    <w:rsid w:val="00274134"/>
    <w:rsid w:val="00274DF4"/>
    <w:rsid w:val="002760B6"/>
    <w:rsid w:val="002809B8"/>
    <w:rsid w:val="002832A0"/>
    <w:rsid w:val="00283C4F"/>
    <w:rsid w:val="00284AFD"/>
    <w:rsid w:val="00296089"/>
    <w:rsid w:val="002A3192"/>
    <w:rsid w:val="002A5403"/>
    <w:rsid w:val="002B4583"/>
    <w:rsid w:val="002C1AA5"/>
    <w:rsid w:val="002D1201"/>
    <w:rsid w:val="002D1F8C"/>
    <w:rsid w:val="002D70D5"/>
    <w:rsid w:val="002E14BE"/>
    <w:rsid w:val="002E4BEB"/>
    <w:rsid w:val="002E6490"/>
    <w:rsid w:val="002E7228"/>
    <w:rsid w:val="002F0C79"/>
    <w:rsid w:val="003121D6"/>
    <w:rsid w:val="00317999"/>
    <w:rsid w:val="0032127C"/>
    <w:rsid w:val="00322038"/>
    <w:rsid w:val="003247C3"/>
    <w:rsid w:val="00343844"/>
    <w:rsid w:val="00344DE4"/>
    <w:rsid w:val="00347C25"/>
    <w:rsid w:val="00362161"/>
    <w:rsid w:val="00362329"/>
    <w:rsid w:val="00362A11"/>
    <w:rsid w:val="00365CED"/>
    <w:rsid w:val="003745F4"/>
    <w:rsid w:val="00376F0F"/>
    <w:rsid w:val="00390581"/>
    <w:rsid w:val="00391C85"/>
    <w:rsid w:val="00392FED"/>
    <w:rsid w:val="003930BB"/>
    <w:rsid w:val="003A056C"/>
    <w:rsid w:val="003A0B79"/>
    <w:rsid w:val="003A1628"/>
    <w:rsid w:val="003A5594"/>
    <w:rsid w:val="003B2CE2"/>
    <w:rsid w:val="003B3DB9"/>
    <w:rsid w:val="003B72E7"/>
    <w:rsid w:val="003C00A6"/>
    <w:rsid w:val="003C4175"/>
    <w:rsid w:val="003D6159"/>
    <w:rsid w:val="003E02AD"/>
    <w:rsid w:val="003F2442"/>
    <w:rsid w:val="003F2F0A"/>
    <w:rsid w:val="003F4DF7"/>
    <w:rsid w:val="004013FD"/>
    <w:rsid w:val="004041C4"/>
    <w:rsid w:val="00406150"/>
    <w:rsid w:val="00410236"/>
    <w:rsid w:val="00411FA4"/>
    <w:rsid w:val="004138A7"/>
    <w:rsid w:val="00415ADC"/>
    <w:rsid w:val="00417C84"/>
    <w:rsid w:val="004203CC"/>
    <w:rsid w:val="0042065C"/>
    <w:rsid w:val="0043265E"/>
    <w:rsid w:val="00436130"/>
    <w:rsid w:val="004407A6"/>
    <w:rsid w:val="004411A6"/>
    <w:rsid w:val="004413F3"/>
    <w:rsid w:val="00442495"/>
    <w:rsid w:val="004427AB"/>
    <w:rsid w:val="0044365A"/>
    <w:rsid w:val="00445FDF"/>
    <w:rsid w:val="004461C7"/>
    <w:rsid w:val="00451386"/>
    <w:rsid w:val="00462CCC"/>
    <w:rsid w:val="00463376"/>
    <w:rsid w:val="00463C54"/>
    <w:rsid w:val="00466638"/>
    <w:rsid w:val="00476B97"/>
    <w:rsid w:val="00492FBC"/>
    <w:rsid w:val="00493155"/>
    <w:rsid w:val="00496305"/>
    <w:rsid w:val="004B0657"/>
    <w:rsid w:val="004B0C52"/>
    <w:rsid w:val="004C3CBF"/>
    <w:rsid w:val="004C570C"/>
    <w:rsid w:val="004D19C4"/>
    <w:rsid w:val="004E0BF3"/>
    <w:rsid w:val="004E14AA"/>
    <w:rsid w:val="004E7F6C"/>
    <w:rsid w:val="00510AD0"/>
    <w:rsid w:val="00513339"/>
    <w:rsid w:val="0051663B"/>
    <w:rsid w:val="00516D94"/>
    <w:rsid w:val="00517732"/>
    <w:rsid w:val="00520E14"/>
    <w:rsid w:val="00522455"/>
    <w:rsid w:val="005237F9"/>
    <w:rsid w:val="00526090"/>
    <w:rsid w:val="005311E6"/>
    <w:rsid w:val="005422C9"/>
    <w:rsid w:val="005427AE"/>
    <w:rsid w:val="00543EEC"/>
    <w:rsid w:val="00555AFA"/>
    <w:rsid w:val="00556AB2"/>
    <w:rsid w:val="00562A9B"/>
    <w:rsid w:val="00582E65"/>
    <w:rsid w:val="00584679"/>
    <w:rsid w:val="005861D5"/>
    <w:rsid w:val="00586F9B"/>
    <w:rsid w:val="00595D12"/>
    <w:rsid w:val="005968B7"/>
    <w:rsid w:val="00596A8E"/>
    <w:rsid w:val="005A070B"/>
    <w:rsid w:val="005A0B33"/>
    <w:rsid w:val="005A3B94"/>
    <w:rsid w:val="005B1F5A"/>
    <w:rsid w:val="005B39C0"/>
    <w:rsid w:val="005B5FB8"/>
    <w:rsid w:val="005C5E1B"/>
    <w:rsid w:val="005C6EC7"/>
    <w:rsid w:val="005D07BB"/>
    <w:rsid w:val="005D0D46"/>
    <w:rsid w:val="005D3CAF"/>
    <w:rsid w:val="005E0B04"/>
    <w:rsid w:val="005E0CA1"/>
    <w:rsid w:val="005E1A97"/>
    <w:rsid w:val="005E1F67"/>
    <w:rsid w:val="00611DA3"/>
    <w:rsid w:val="006159C1"/>
    <w:rsid w:val="00622FD2"/>
    <w:rsid w:val="00626A3F"/>
    <w:rsid w:val="00627633"/>
    <w:rsid w:val="00652A94"/>
    <w:rsid w:val="0065619F"/>
    <w:rsid w:val="00657D85"/>
    <w:rsid w:val="006614C9"/>
    <w:rsid w:val="0066628C"/>
    <w:rsid w:val="00677EBD"/>
    <w:rsid w:val="00677F2C"/>
    <w:rsid w:val="00681AB0"/>
    <w:rsid w:val="00690C47"/>
    <w:rsid w:val="00690E07"/>
    <w:rsid w:val="006A1DAC"/>
    <w:rsid w:val="006A2D1D"/>
    <w:rsid w:val="006A3D83"/>
    <w:rsid w:val="006B2AAE"/>
    <w:rsid w:val="006B74F9"/>
    <w:rsid w:val="006C0041"/>
    <w:rsid w:val="006C2DB2"/>
    <w:rsid w:val="006C4923"/>
    <w:rsid w:val="006C4DA6"/>
    <w:rsid w:val="006C672F"/>
    <w:rsid w:val="006C6F71"/>
    <w:rsid w:val="006E1014"/>
    <w:rsid w:val="006E21B6"/>
    <w:rsid w:val="006E2E2A"/>
    <w:rsid w:val="006F1FC4"/>
    <w:rsid w:val="006F3034"/>
    <w:rsid w:val="006F3773"/>
    <w:rsid w:val="006F6A17"/>
    <w:rsid w:val="00701952"/>
    <w:rsid w:val="00701B86"/>
    <w:rsid w:val="00702881"/>
    <w:rsid w:val="00713F88"/>
    <w:rsid w:val="0071572A"/>
    <w:rsid w:val="007168B0"/>
    <w:rsid w:val="007214E0"/>
    <w:rsid w:val="00724EF9"/>
    <w:rsid w:val="00724FDB"/>
    <w:rsid w:val="00726B2F"/>
    <w:rsid w:val="00733248"/>
    <w:rsid w:val="00735393"/>
    <w:rsid w:val="00740C62"/>
    <w:rsid w:val="0074180C"/>
    <w:rsid w:val="00742C4F"/>
    <w:rsid w:val="007501F4"/>
    <w:rsid w:val="007535E3"/>
    <w:rsid w:val="00754163"/>
    <w:rsid w:val="00755E41"/>
    <w:rsid w:val="00766010"/>
    <w:rsid w:val="00766218"/>
    <w:rsid w:val="00777665"/>
    <w:rsid w:val="00780641"/>
    <w:rsid w:val="007846DA"/>
    <w:rsid w:val="00784CAC"/>
    <w:rsid w:val="007853F8"/>
    <w:rsid w:val="00792E1C"/>
    <w:rsid w:val="0079546D"/>
    <w:rsid w:val="007A1C6E"/>
    <w:rsid w:val="007A3695"/>
    <w:rsid w:val="007A50E2"/>
    <w:rsid w:val="007A7E44"/>
    <w:rsid w:val="007B4BD5"/>
    <w:rsid w:val="007B70D4"/>
    <w:rsid w:val="007C31A2"/>
    <w:rsid w:val="007D32F9"/>
    <w:rsid w:val="007D7188"/>
    <w:rsid w:val="007E0798"/>
    <w:rsid w:val="007E4B8B"/>
    <w:rsid w:val="007E5461"/>
    <w:rsid w:val="007F13EB"/>
    <w:rsid w:val="00802121"/>
    <w:rsid w:val="00803FFB"/>
    <w:rsid w:val="008064C5"/>
    <w:rsid w:val="00814C0A"/>
    <w:rsid w:val="00817DDC"/>
    <w:rsid w:val="008211F6"/>
    <w:rsid w:val="00824AAE"/>
    <w:rsid w:val="008309AE"/>
    <w:rsid w:val="0083189A"/>
    <w:rsid w:val="00831F21"/>
    <w:rsid w:val="00834922"/>
    <w:rsid w:val="00835619"/>
    <w:rsid w:val="00850F60"/>
    <w:rsid w:val="0085539D"/>
    <w:rsid w:val="0085761C"/>
    <w:rsid w:val="00863D5F"/>
    <w:rsid w:val="00866893"/>
    <w:rsid w:val="0087115B"/>
    <w:rsid w:val="00874CE5"/>
    <w:rsid w:val="00882D2F"/>
    <w:rsid w:val="0088721D"/>
    <w:rsid w:val="00890520"/>
    <w:rsid w:val="0089109F"/>
    <w:rsid w:val="00892D6C"/>
    <w:rsid w:val="00894E5F"/>
    <w:rsid w:val="0089739D"/>
    <w:rsid w:val="008B330E"/>
    <w:rsid w:val="008B3E11"/>
    <w:rsid w:val="008B56BD"/>
    <w:rsid w:val="008C0E9E"/>
    <w:rsid w:val="008C7355"/>
    <w:rsid w:val="008D55BC"/>
    <w:rsid w:val="008E3C72"/>
    <w:rsid w:val="008E7E54"/>
    <w:rsid w:val="008F1AAE"/>
    <w:rsid w:val="008F4367"/>
    <w:rsid w:val="008F4938"/>
    <w:rsid w:val="00902A63"/>
    <w:rsid w:val="00906A2C"/>
    <w:rsid w:val="00914885"/>
    <w:rsid w:val="009153BA"/>
    <w:rsid w:val="00917A49"/>
    <w:rsid w:val="00925B57"/>
    <w:rsid w:val="00931589"/>
    <w:rsid w:val="0093213C"/>
    <w:rsid w:val="0093359F"/>
    <w:rsid w:val="00935730"/>
    <w:rsid w:val="00935E44"/>
    <w:rsid w:val="00940691"/>
    <w:rsid w:val="0094396F"/>
    <w:rsid w:val="00943B85"/>
    <w:rsid w:val="00947248"/>
    <w:rsid w:val="009478A0"/>
    <w:rsid w:val="00947D0B"/>
    <w:rsid w:val="009612DF"/>
    <w:rsid w:val="009648EA"/>
    <w:rsid w:val="00965BBE"/>
    <w:rsid w:val="0097001F"/>
    <w:rsid w:val="009770E0"/>
    <w:rsid w:val="009827BC"/>
    <w:rsid w:val="0098287C"/>
    <w:rsid w:val="00982AD7"/>
    <w:rsid w:val="00983DD4"/>
    <w:rsid w:val="00993A5C"/>
    <w:rsid w:val="00994B93"/>
    <w:rsid w:val="00996BBF"/>
    <w:rsid w:val="00996E0E"/>
    <w:rsid w:val="009A0764"/>
    <w:rsid w:val="009B2960"/>
    <w:rsid w:val="009B4C9C"/>
    <w:rsid w:val="009C0D1F"/>
    <w:rsid w:val="009C7E9C"/>
    <w:rsid w:val="009D14CA"/>
    <w:rsid w:val="009D368F"/>
    <w:rsid w:val="009D6159"/>
    <w:rsid w:val="009E5B03"/>
    <w:rsid w:val="009E6F9B"/>
    <w:rsid w:val="009F0AE9"/>
    <w:rsid w:val="009F1EC7"/>
    <w:rsid w:val="009F5C6A"/>
    <w:rsid w:val="00A03BDE"/>
    <w:rsid w:val="00A06E66"/>
    <w:rsid w:val="00A074AE"/>
    <w:rsid w:val="00A17137"/>
    <w:rsid w:val="00A20B3C"/>
    <w:rsid w:val="00A20EC1"/>
    <w:rsid w:val="00A211E4"/>
    <w:rsid w:val="00A251D1"/>
    <w:rsid w:val="00A30F28"/>
    <w:rsid w:val="00A503CA"/>
    <w:rsid w:val="00A50872"/>
    <w:rsid w:val="00A60C90"/>
    <w:rsid w:val="00A6406B"/>
    <w:rsid w:val="00A649CB"/>
    <w:rsid w:val="00A70D4F"/>
    <w:rsid w:val="00A74418"/>
    <w:rsid w:val="00A775FF"/>
    <w:rsid w:val="00A828F1"/>
    <w:rsid w:val="00A860A3"/>
    <w:rsid w:val="00A91364"/>
    <w:rsid w:val="00A91F54"/>
    <w:rsid w:val="00A93667"/>
    <w:rsid w:val="00A95AB2"/>
    <w:rsid w:val="00AA37A4"/>
    <w:rsid w:val="00AA62C2"/>
    <w:rsid w:val="00AB1542"/>
    <w:rsid w:val="00AB535A"/>
    <w:rsid w:val="00AC00D8"/>
    <w:rsid w:val="00AC482D"/>
    <w:rsid w:val="00AD5FBB"/>
    <w:rsid w:val="00AD7D78"/>
    <w:rsid w:val="00AE5186"/>
    <w:rsid w:val="00AE5945"/>
    <w:rsid w:val="00AE664A"/>
    <w:rsid w:val="00B04269"/>
    <w:rsid w:val="00B17E7E"/>
    <w:rsid w:val="00B20C5B"/>
    <w:rsid w:val="00B25915"/>
    <w:rsid w:val="00B27D3D"/>
    <w:rsid w:val="00B31B1C"/>
    <w:rsid w:val="00B337CF"/>
    <w:rsid w:val="00B372E8"/>
    <w:rsid w:val="00B42306"/>
    <w:rsid w:val="00B441C2"/>
    <w:rsid w:val="00B478B6"/>
    <w:rsid w:val="00B47C87"/>
    <w:rsid w:val="00B52EB8"/>
    <w:rsid w:val="00B53DC1"/>
    <w:rsid w:val="00B55F56"/>
    <w:rsid w:val="00B573C5"/>
    <w:rsid w:val="00B65BD7"/>
    <w:rsid w:val="00B67A3E"/>
    <w:rsid w:val="00B67C9B"/>
    <w:rsid w:val="00B72E3C"/>
    <w:rsid w:val="00B803DE"/>
    <w:rsid w:val="00BA3BDD"/>
    <w:rsid w:val="00BA61A9"/>
    <w:rsid w:val="00BA6486"/>
    <w:rsid w:val="00BA6E17"/>
    <w:rsid w:val="00BA7A2B"/>
    <w:rsid w:val="00BB529E"/>
    <w:rsid w:val="00BC23D8"/>
    <w:rsid w:val="00BC41B3"/>
    <w:rsid w:val="00BC59F4"/>
    <w:rsid w:val="00BC5AAE"/>
    <w:rsid w:val="00BD0EB9"/>
    <w:rsid w:val="00BD1ECE"/>
    <w:rsid w:val="00BD28E2"/>
    <w:rsid w:val="00BD5B00"/>
    <w:rsid w:val="00BE3360"/>
    <w:rsid w:val="00BE799F"/>
    <w:rsid w:val="00BF1F32"/>
    <w:rsid w:val="00BF51E7"/>
    <w:rsid w:val="00BF5816"/>
    <w:rsid w:val="00C003D0"/>
    <w:rsid w:val="00C04133"/>
    <w:rsid w:val="00C1074D"/>
    <w:rsid w:val="00C11F6C"/>
    <w:rsid w:val="00C125B2"/>
    <w:rsid w:val="00C135FA"/>
    <w:rsid w:val="00C14451"/>
    <w:rsid w:val="00C41AF7"/>
    <w:rsid w:val="00C4384A"/>
    <w:rsid w:val="00C52B85"/>
    <w:rsid w:val="00C54E82"/>
    <w:rsid w:val="00C57067"/>
    <w:rsid w:val="00C612B7"/>
    <w:rsid w:val="00C63605"/>
    <w:rsid w:val="00C63B24"/>
    <w:rsid w:val="00C67D6E"/>
    <w:rsid w:val="00C70E58"/>
    <w:rsid w:val="00C712B6"/>
    <w:rsid w:val="00C7184E"/>
    <w:rsid w:val="00C72A2D"/>
    <w:rsid w:val="00C75324"/>
    <w:rsid w:val="00C77A46"/>
    <w:rsid w:val="00C810CF"/>
    <w:rsid w:val="00C82362"/>
    <w:rsid w:val="00C94F1B"/>
    <w:rsid w:val="00C95B11"/>
    <w:rsid w:val="00C96C03"/>
    <w:rsid w:val="00C974D7"/>
    <w:rsid w:val="00CA1951"/>
    <w:rsid w:val="00CC5865"/>
    <w:rsid w:val="00CD49F7"/>
    <w:rsid w:val="00CD50E4"/>
    <w:rsid w:val="00CE6FA8"/>
    <w:rsid w:val="00CE7638"/>
    <w:rsid w:val="00CF00EA"/>
    <w:rsid w:val="00CF22FC"/>
    <w:rsid w:val="00CF4B15"/>
    <w:rsid w:val="00D00016"/>
    <w:rsid w:val="00D012BF"/>
    <w:rsid w:val="00D02C73"/>
    <w:rsid w:val="00D02DF7"/>
    <w:rsid w:val="00D0486E"/>
    <w:rsid w:val="00D04904"/>
    <w:rsid w:val="00D068E5"/>
    <w:rsid w:val="00D07073"/>
    <w:rsid w:val="00D13B89"/>
    <w:rsid w:val="00D27317"/>
    <w:rsid w:val="00D32973"/>
    <w:rsid w:val="00D33165"/>
    <w:rsid w:val="00D33F7C"/>
    <w:rsid w:val="00D343CF"/>
    <w:rsid w:val="00D373A8"/>
    <w:rsid w:val="00D3754C"/>
    <w:rsid w:val="00D418AF"/>
    <w:rsid w:val="00D4294D"/>
    <w:rsid w:val="00D513EE"/>
    <w:rsid w:val="00D52F80"/>
    <w:rsid w:val="00D5408C"/>
    <w:rsid w:val="00D550CB"/>
    <w:rsid w:val="00D557D8"/>
    <w:rsid w:val="00D715BF"/>
    <w:rsid w:val="00D7658A"/>
    <w:rsid w:val="00D84C10"/>
    <w:rsid w:val="00D85DE9"/>
    <w:rsid w:val="00D87431"/>
    <w:rsid w:val="00DA1182"/>
    <w:rsid w:val="00DA43CF"/>
    <w:rsid w:val="00DB1EA7"/>
    <w:rsid w:val="00DC2F67"/>
    <w:rsid w:val="00DE053D"/>
    <w:rsid w:val="00DE235D"/>
    <w:rsid w:val="00DF2F6E"/>
    <w:rsid w:val="00E06207"/>
    <w:rsid w:val="00E07441"/>
    <w:rsid w:val="00E07ED6"/>
    <w:rsid w:val="00E10D1F"/>
    <w:rsid w:val="00E2010F"/>
    <w:rsid w:val="00E233C5"/>
    <w:rsid w:val="00E261BD"/>
    <w:rsid w:val="00E313D0"/>
    <w:rsid w:val="00E40614"/>
    <w:rsid w:val="00E436CD"/>
    <w:rsid w:val="00E46351"/>
    <w:rsid w:val="00E55C4E"/>
    <w:rsid w:val="00E56373"/>
    <w:rsid w:val="00E56A7B"/>
    <w:rsid w:val="00E572F6"/>
    <w:rsid w:val="00E60F0D"/>
    <w:rsid w:val="00E61EEF"/>
    <w:rsid w:val="00E63437"/>
    <w:rsid w:val="00E64A84"/>
    <w:rsid w:val="00E65ED0"/>
    <w:rsid w:val="00E67A2E"/>
    <w:rsid w:val="00E72E7D"/>
    <w:rsid w:val="00E763D4"/>
    <w:rsid w:val="00E80853"/>
    <w:rsid w:val="00E87733"/>
    <w:rsid w:val="00E879F8"/>
    <w:rsid w:val="00E87DA5"/>
    <w:rsid w:val="00EA3E4E"/>
    <w:rsid w:val="00EA46D3"/>
    <w:rsid w:val="00EB1999"/>
    <w:rsid w:val="00EB3A9D"/>
    <w:rsid w:val="00EC1060"/>
    <w:rsid w:val="00EC1FF9"/>
    <w:rsid w:val="00EC4BAD"/>
    <w:rsid w:val="00EC5FC8"/>
    <w:rsid w:val="00EC7755"/>
    <w:rsid w:val="00ED1D66"/>
    <w:rsid w:val="00ED2647"/>
    <w:rsid w:val="00ED2D8F"/>
    <w:rsid w:val="00ED5E74"/>
    <w:rsid w:val="00ED7C59"/>
    <w:rsid w:val="00ED7DCE"/>
    <w:rsid w:val="00EE5FDC"/>
    <w:rsid w:val="00F16141"/>
    <w:rsid w:val="00F20A3C"/>
    <w:rsid w:val="00F21CF1"/>
    <w:rsid w:val="00F303E6"/>
    <w:rsid w:val="00F30844"/>
    <w:rsid w:val="00F36003"/>
    <w:rsid w:val="00F37643"/>
    <w:rsid w:val="00F41B0E"/>
    <w:rsid w:val="00F4347D"/>
    <w:rsid w:val="00F5459D"/>
    <w:rsid w:val="00F55C5B"/>
    <w:rsid w:val="00F62F66"/>
    <w:rsid w:val="00F643C7"/>
    <w:rsid w:val="00F64B36"/>
    <w:rsid w:val="00F74C99"/>
    <w:rsid w:val="00F7503B"/>
    <w:rsid w:val="00F81393"/>
    <w:rsid w:val="00F840CA"/>
    <w:rsid w:val="00F90609"/>
    <w:rsid w:val="00F9193F"/>
    <w:rsid w:val="00F97523"/>
    <w:rsid w:val="00FB004F"/>
    <w:rsid w:val="00FB1992"/>
    <w:rsid w:val="00FC1E1B"/>
    <w:rsid w:val="00FC2CE2"/>
    <w:rsid w:val="00FC5912"/>
    <w:rsid w:val="00FC600F"/>
    <w:rsid w:val="00FD429B"/>
    <w:rsid w:val="00FD4CF1"/>
    <w:rsid w:val="00FD4F70"/>
    <w:rsid w:val="00FE14F0"/>
    <w:rsid w:val="00FE2D8D"/>
    <w:rsid w:val="00FE497E"/>
    <w:rsid w:val="00FF4C55"/>
    <w:rsid w:val="00FF7B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D070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6">
    <w:name w:val="heading 6"/>
    <w:basedOn w:val="Normale"/>
    <w:link w:val="Titolo6Carattere"/>
    <w:uiPriority w:val="9"/>
    <w:qFormat/>
    <w:rsid w:val="00D0707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07073"/>
    <w:rPr>
      <w:rFonts w:ascii="Times New Roman" w:eastAsia="Times New Roman" w:hAnsi="Times New Roman" w:cs="Times New Roman"/>
      <w:b/>
      <w:bCs/>
      <w:kern w:val="36"/>
      <w:sz w:val="48"/>
      <w:szCs w:val="48"/>
      <w:lang w:eastAsia="it-IT"/>
    </w:rPr>
  </w:style>
  <w:style w:type="character" w:customStyle="1" w:styleId="Titolo6Carattere">
    <w:name w:val="Titolo 6 Carattere"/>
    <w:basedOn w:val="Carpredefinitoparagrafo"/>
    <w:link w:val="Titolo6"/>
    <w:uiPriority w:val="9"/>
    <w:rsid w:val="00D07073"/>
    <w:rPr>
      <w:rFonts w:ascii="Times New Roman" w:eastAsia="Times New Roman" w:hAnsi="Times New Roman" w:cs="Times New Roman"/>
      <w:b/>
      <w:bCs/>
      <w:sz w:val="15"/>
      <w:szCs w:val="15"/>
      <w:lang w:eastAsia="it-IT"/>
    </w:rPr>
  </w:style>
  <w:style w:type="character" w:styleId="Collegamentoipertestuale">
    <w:name w:val="Hyperlink"/>
    <w:basedOn w:val="Carpredefinitoparagrafo"/>
    <w:uiPriority w:val="99"/>
    <w:semiHidden/>
    <w:unhideWhenUsed/>
    <w:rsid w:val="00D07073"/>
    <w:rPr>
      <w:color w:val="0000FF"/>
      <w:u w:val="single"/>
    </w:rPr>
  </w:style>
  <w:style w:type="paragraph" w:styleId="NormaleWeb">
    <w:name w:val="Normal (Web)"/>
    <w:basedOn w:val="Normale"/>
    <w:uiPriority w:val="99"/>
    <w:semiHidden/>
    <w:unhideWhenUsed/>
    <w:rsid w:val="00D070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D070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D070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6">
    <w:name w:val="heading 6"/>
    <w:basedOn w:val="Normale"/>
    <w:link w:val="Titolo6Carattere"/>
    <w:uiPriority w:val="9"/>
    <w:qFormat/>
    <w:rsid w:val="00D0707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07073"/>
    <w:rPr>
      <w:rFonts w:ascii="Times New Roman" w:eastAsia="Times New Roman" w:hAnsi="Times New Roman" w:cs="Times New Roman"/>
      <w:b/>
      <w:bCs/>
      <w:kern w:val="36"/>
      <w:sz w:val="48"/>
      <w:szCs w:val="48"/>
      <w:lang w:eastAsia="it-IT"/>
    </w:rPr>
  </w:style>
  <w:style w:type="character" w:customStyle="1" w:styleId="Titolo6Carattere">
    <w:name w:val="Titolo 6 Carattere"/>
    <w:basedOn w:val="Carpredefinitoparagrafo"/>
    <w:link w:val="Titolo6"/>
    <w:uiPriority w:val="9"/>
    <w:rsid w:val="00D07073"/>
    <w:rPr>
      <w:rFonts w:ascii="Times New Roman" w:eastAsia="Times New Roman" w:hAnsi="Times New Roman" w:cs="Times New Roman"/>
      <w:b/>
      <w:bCs/>
      <w:sz w:val="15"/>
      <w:szCs w:val="15"/>
      <w:lang w:eastAsia="it-IT"/>
    </w:rPr>
  </w:style>
  <w:style w:type="character" w:styleId="Collegamentoipertestuale">
    <w:name w:val="Hyperlink"/>
    <w:basedOn w:val="Carpredefinitoparagrafo"/>
    <w:uiPriority w:val="99"/>
    <w:semiHidden/>
    <w:unhideWhenUsed/>
    <w:rsid w:val="00D07073"/>
    <w:rPr>
      <w:color w:val="0000FF"/>
      <w:u w:val="single"/>
    </w:rPr>
  </w:style>
  <w:style w:type="paragraph" w:styleId="NormaleWeb">
    <w:name w:val="Normal (Web)"/>
    <w:basedOn w:val="Normale"/>
    <w:uiPriority w:val="99"/>
    <w:semiHidden/>
    <w:unhideWhenUsed/>
    <w:rsid w:val="00D070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Carpredefinitoparagrafo"/>
    <w:rsid w:val="00D07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819825">
      <w:bodyDiv w:val="1"/>
      <w:marLeft w:val="0"/>
      <w:marRight w:val="0"/>
      <w:marTop w:val="0"/>
      <w:marBottom w:val="0"/>
      <w:divBdr>
        <w:top w:val="none" w:sz="0" w:space="0" w:color="auto"/>
        <w:left w:val="none" w:sz="0" w:space="0" w:color="auto"/>
        <w:bottom w:val="none" w:sz="0" w:space="0" w:color="auto"/>
        <w:right w:val="none" w:sz="0" w:space="0" w:color="auto"/>
      </w:divBdr>
      <w:divsChild>
        <w:div w:id="344601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2300</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acsel</cp:lastModifiedBy>
  <cp:revision>2</cp:revision>
  <dcterms:created xsi:type="dcterms:W3CDTF">2015-07-24T08:18:00Z</dcterms:created>
  <dcterms:modified xsi:type="dcterms:W3CDTF">2015-07-24T08:18:00Z</dcterms:modified>
</cp:coreProperties>
</file>